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istTable7Colorful"/>
        <w:tblpPr w:leftFromText="180" w:rightFromText="180" w:vertAnchor="page" w:horzAnchor="margin" w:tblpY="2465"/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375"/>
        <w:gridCol w:w="2790"/>
      </w:tblGrid>
      <w:tr w:rsidR="00C61DCB" w:rsidRPr="00F5179A" w14:paraId="5D33710F" w14:textId="77777777" w:rsidTr="009F36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4A12" w14:textId="462FEE67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90EA4" w14:textId="3A197E3D" w:rsidR="00C61DCB" w:rsidRPr="009F3610" w:rsidRDefault="006C5FAB" w:rsidP="006C1D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i w:val="0"/>
                <w:iCs w:val="0"/>
                <w:sz w:val="24"/>
              </w:rPr>
              <w:t xml:space="preserve">Study </w:t>
            </w:r>
            <w:r w:rsidR="00C61DCB" w:rsidRPr="009F3610">
              <w:rPr>
                <w:rFonts w:ascii="Times New Roman" w:hAnsi="Times New Roman" w:cs="Times New Roman"/>
                <w:i w:val="0"/>
                <w:iCs w:val="0"/>
                <w:sz w:val="24"/>
              </w:rPr>
              <w:t>population</w:t>
            </w:r>
            <w:r w:rsidRPr="009F3610">
              <w:rPr>
                <w:rFonts w:ascii="Times New Roman" w:hAnsi="Times New Roman" w:cs="Times New Roman"/>
                <w:i w:val="0"/>
                <w:iCs w:val="0"/>
                <w:sz w:val="24"/>
              </w:rPr>
              <w:t xml:space="preserve"> </w:t>
            </w:r>
            <w:r w:rsidR="00C61DCB" w:rsidRPr="009F3610">
              <w:rPr>
                <w:rFonts w:ascii="Times New Roman" w:hAnsi="Times New Roman" w:cs="Times New Roman"/>
                <w:i w:val="0"/>
                <w:iCs w:val="0"/>
                <w:sz w:val="24"/>
              </w:rPr>
              <w:t>N (%)</w:t>
            </w:r>
          </w:p>
        </w:tc>
      </w:tr>
      <w:tr w:rsidR="00C61DCB" w:rsidRPr="00F5179A" w14:paraId="2E6B2AFD" w14:textId="77777777" w:rsidTr="009F3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5" w:type="dxa"/>
            <w:tcBorders>
              <w:top w:val="single" w:sz="4" w:space="0" w:color="auto"/>
              <w:right w:val="single" w:sz="4" w:space="0" w:color="auto"/>
            </w:tcBorders>
          </w:tcPr>
          <w:p w14:paraId="1985313B" w14:textId="77777777" w:rsidR="00C61DCB" w:rsidRPr="009F3610" w:rsidRDefault="00C61DCB" w:rsidP="006C1D14">
            <w:pPr>
              <w:tabs>
                <w:tab w:val="left" w:pos="1000"/>
              </w:tabs>
              <w:jc w:val="left"/>
              <w:rPr>
                <w:rFonts w:ascii="Times New Roman" w:hAnsi="Times New Roman" w:cs="Times New Roman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i w:val="0"/>
                <w:iCs w:val="0"/>
                <w:sz w:val="24"/>
              </w:rPr>
              <w:t>Demographics</w:t>
            </w:r>
          </w:p>
          <w:p w14:paraId="25BE63AD" w14:textId="77777777" w:rsidR="00C61DCB" w:rsidRPr="009F3610" w:rsidRDefault="00C61DCB" w:rsidP="006C1D14">
            <w:pPr>
              <w:tabs>
                <w:tab w:val="left" w:pos="1000"/>
              </w:tabs>
              <w:ind w:left="420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Age, years, mean (SD)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1402A304" w14:textId="77777777" w:rsidR="00C61DCB" w:rsidRPr="009F3610" w:rsidRDefault="00C61DCB" w:rsidP="006C1D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443488A6" w14:textId="77777777" w:rsidR="00C61DCB" w:rsidRPr="009F3610" w:rsidRDefault="00C61DCB" w:rsidP="006C1D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13.5 (5.2)</w:t>
            </w:r>
          </w:p>
        </w:tc>
      </w:tr>
      <w:tr w:rsidR="00C61DCB" w:rsidRPr="00F5179A" w14:paraId="525C256A" w14:textId="77777777" w:rsidTr="009F36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5" w:type="dxa"/>
            <w:tcBorders>
              <w:right w:val="single" w:sz="4" w:space="0" w:color="auto"/>
            </w:tcBorders>
          </w:tcPr>
          <w:p w14:paraId="605CE7DA" w14:textId="77777777" w:rsidR="00C61DCB" w:rsidRPr="009F3610" w:rsidRDefault="00C61DCB" w:rsidP="006C1D14">
            <w:pPr>
              <w:ind w:left="420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Gender,</w:t>
            </w:r>
          </w:p>
          <w:p w14:paraId="67377C05" w14:textId="77777777" w:rsidR="00C61DCB" w:rsidRPr="009F3610" w:rsidRDefault="00C61DCB" w:rsidP="006C1D14">
            <w:pPr>
              <w:ind w:left="510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  Male</w:t>
            </w:r>
          </w:p>
          <w:p w14:paraId="569DC640" w14:textId="77777777" w:rsidR="00C61DCB" w:rsidRPr="009F3610" w:rsidRDefault="00C61DCB" w:rsidP="006C1D14">
            <w:pPr>
              <w:ind w:left="420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   Female</w:t>
            </w:r>
          </w:p>
          <w:p w14:paraId="7DCB5771" w14:textId="77777777" w:rsidR="00C61DCB" w:rsidRPr="009F3610" w:rsidRDefault="00C61DCB" w:rsidP="006C1D14">
            <w:pPr>
              <w:ind w:left="420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Genotype,</w:t>
            </w:r>
          </w:p>
          <w:p w14:paraId="7CE69437" w14:textId="77777777" w:rsidR="00C61DCB" w:rsidRPr="009F3610" w:rsidRDefault="00C61DCB" w:rsidP="006C1D14">
            <w:pPr>
              <w:ind w:left="420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   Hemoglobin SS</w:t>
            </w:r>
          </w:p>
          <w:p w14:paraId="34D10016" w14:textId="77777777" w:rsidR="00C61DCB" w:rsidRPr="009F3610" w:rsidRDefault="00C61DCB" w:rsidP="006C1D14">
            <w:pPr>
              <w:ind w:left="420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   Hemoglobin SC</w:t>
            </w:r>
          </w:p>
          <w:p w14:paraId="50FD1A71" w14:textId="77777777" w:rsidR="00C61DCB" w:rsidRPr="009F3610" w:rsidRDefault="00C61DCB" w:rsidP="006C1D14">
            <w:pPr>
              <w:ind w:left="420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   HbS-ß</w:t>
            </w: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position w:val="8"/>
                <w:sz w:val="24"/>
              </w:rPr>
              <w:t xml:space="preserve">0 </w:t>
            </w: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thalassemia</w:t>
            </w:r>
          </w:p>
          <w:p w14:paraId="18EC41B6" w14:textId="77777777" w:rsidR="00C61DCB" w:rsidRPr="009F3610" w:rsidRDefault="00C61DCB" w:rsidP="006C1D14">
            <w:pPr>
              <w:ind w:left="420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   HbS- ß</w:t>
            </w: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position w:val="8"/>
                <w:sz w:val="24"/>
              </w:rPr>
              <w:t xml:space="preserve">+ </w:t>
            </w: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thalassemia 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3AA1A2BB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65ECC1F0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328 (51)</w:t>
            </w:r>
          </w:p>
          <w:p w14:paraId="46D90481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289 (49)</w:t>
            </w:r>
          </w:p>
          <w:p w14:paraId="0E8EAD6C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129FB292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488 (79.1)</w:t>
            </w:r>
          </w:p>
          <w:p w14:paraId="13925692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104 (16.9)</w:t>
            </w:r>
          </w:p>
          <w:p w14:paraId="700FD61C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5 (0.8)</w:t>
            </w:r>
          </w:p>
          <w:p w14:paraId="2A95DD6B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20 (3.3)</w:t>
            </w:r>
          </w:p>
        </w:tc>
      </w:tr>
      <w:tr w:rsidR="00C61DCB" w:rsidRPr="00F5179A" w14:paraId="5B1E99D6" w14:textId="77777777" w:rsidTr="009F3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5" w:type="dxa"/>
            <w:tcBorders>
              <w:right w:val="single" w:sz="4" w:space="0" w:color="auto"/>
            </w:tcBorders>
          </w:tcPr>
          <w:p w14:paraId="341441A7" w14:textId="77777777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</w:p>
          <w:p w14:paraId="08277DF6" w14:textId="77777777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i w:val="0"/>
                <w:iCs w:val="0"/>
                <w:sz w:val="24"/>
              </w:rPr>
              <w:t>Treatment</w:t>
            </w:r>
          </w:p>
          <w:p w14:paraId="6E17F51F" w14:textId="77777777" w:rsidR="00C61DCB" w:rsidRPr="009F3610" w:rsidRDefault="00C61DCB" w:rsidP="006C1D14">
            <w:pPr>
              <w:ind w:left="420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Hydroxyurea use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8238D4A" w14:textId="77777777" w:rsidR="00C61DCB" w:rsidRPr="009F3610" w:rsidRDefault="00C61DCB" w:rsidP="006C1D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76F0206D" w14:textId="77777777" w:rsidR="00C61DCB" w:rsidRPr="009F3610" w:rsidRDefault="00C61DCB" w:rsidP="006C1D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7518FFEA" w14:textId="77777777" w:rsidR="00C61DCB" w:rsidRPr="009F3610" w:rsidRDefault="00C61DCB" w:rsidP="006C1D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336 (46.7)</w:t>
            </w:r>
          </w:p>
        </w:tc>
      </w:tr>
      <w:tr w:rsidR="00C61DCB" w:rsidRPr="00F5179A" w14:paraId="106B132D" w14:textId="77777777" w:rsidTr="009F36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5" w:type="dxa"/>
            <w:tcBorders>
              <w:right w:val="single" w:sz="4" w:space="0" w:color="auto"/>
            </w:tcBorders>
          </w:tcPr>
          <w:p w14:paraId="40007AE3" w14:textId="77777777" w:rsidR="00C61DCB" w:rsidRPr="009F3610" w:rsidRDefault="00C61DCB" w:rsidP="006C1D14">
            <w:pPr>
              <w:ind w:left="420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Chronic transfusion dependence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D772FA1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36 (5.8)</w:t>
            </w:r>
          </w:p>
        </w:tc>
      </w:tr>
      <w:tr w:rsidR="00C61DCB" w:rsidRPr="00F5179A" w14:paraId="56E4EB56" w14:textId="77777777" w:rsidTr="009F3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5" w:type="dxa"/>
            <w:tcBorders>
              <w:right w:val="single" w:sz="4" w:space="0" w:color="auto"/>
            </w:tcBorders>
          </w:tcPr>
          <w:p w14:paraId="76CB572C" w14:textId="77777777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</w:p>
          <w:p w14:paraId="71DC2B2B" w14:textId="77777777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i w:val="0"/>
                <w:iCs w:val="0"/>
                <w:sz w:val="24"/>
              </w:rPr>
              <w:t>Admission labs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670F7F3" w14:textId="77777777" w:rsidR="00C61DCB" w:rsidRPr="009F3610" w:rsidRDefault="00C61DCB" w:rsidP="006C1D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C61DCB" w:rsidRPr="00F5179A" w14:paraId="36FCF1A8" w14:textId="77777777" w:rsidTr="009F36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5" w:type="dxa"/>
            <w:tcBorders>
              <w:right w:val="single" w:sz="4" w:space="0" w:color="auto"/>
            </w:tcBorders>
          </w:tcPr>
          <w:p w14:paraId="272515B7" w14:textId="77777777" w:rsidR="00C61DCB" w:rsidRPr="009F3610" w:rsidRDefault="00C61DCB" w:rsidP="006C1D14">
            <w:pPr>
              <w:ind w:left="420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Hemoglobin, mean (SD)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4BECE4B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9.3 (1.7)</w:t>
            </w:r>
          </w:p>
        </w:tc>
      </w:tr>
      <w:tr w:rsidR="00C61DCB" w:rsidRPr="00F5179A" w14:paraId="3CA82966" w14:textId="77777777" w:rsidTr="009F3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5" w:type="dxa"/>
            <w:tcBorders>
              <w:right w:val="single" w:sz="4" w:space="0" w:color="auto"/>
            </w:tcBorders>
          </w:tcPr>
          <w:p w14:paraId="20CF8EC7" w14:textId="77777777" w:rsidR="00C61DCB" w:rsidRPr="009F3610" w:rsidRDefault="00C61DCB" w:rsidP="006C1D14">
            <w:pPr>
              <w:ind w:left="420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Reticulocyte count, mean (SD)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5A52C7A" w14:textId="77777777" w:rsidR="00C61DCB" w:rsidRPr="009F3610" w:rsidRDefault="00C61DCB" w:rsidP="006C1D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11.3 (6.8)</w:t>
            </w:r>
          </w:p>
        </w:tc>
      </w:tr>
      <w:tr w:rsidR="00C61DCB" w:rsidRPr="00F5179A" w14:paraId="75087136" w14:textId="77777777" w:rsidTr="009F36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5" w:type="dxa"/>
            <w:tcBorders>
              <w:right w:val="single" w:sz="4" w:space="0" w:color="auto"/>
            </w:tcBorders>
          </w:tcPr>
          <w:p w14:paraId="1A49092C" w14:textId="77777777" w:rsidR="00C61DCB" w:rsidRPr="009F3610" w:rsidRDefault="00C61DCB" w:rsidP="006C1D14">
            <w:pPr>
              <w:ind w:left="420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White blood cell count, mean (SD)</w:t>
            </w:r>
          </w:p>
          <w:p w14:paraId="7EF18BA9" w14:textId="77777777" w:rsidR="00C61DCB" w:rsidRPr="009F3610" w:rsidRDefault="00C61DCB" w:rsidP="006C1D14">
            <w:pPr>
              <w:ind w:left="420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Nucleated red blood cells, mean (SD)</w:t>
            </w:r>
          </w:p>
          <w:p w14:paraId="1387D8D2" w14:textId="77777777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</w:p>
          <w:p w14:paraId="5D959EAB" w14:textId="77777777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i w:val="0"/>
                <w:iCs w:val="0"/>
                <w:sz w:val="24"/>
              </w:rPr>
              <w:t>Hospitalization characteristics</w:t>
            </w:r>
          </w:p>
          <w:p w14:paraId="4FF4F0AB" w14:textId="0104DC6A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  </w:t>
            </w:r>
            <w:r w:rsidR="00854A85"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</w:t>
            </w:r>
            <w:r w:rsidR="007D779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Hospital l</w:t>
            </w: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ength of stay in days, mean (SD)</w:t>
            </w:r>
          </w:p>
          <w:p w14:paraId="02C1B534" w14:textId="67E0EE75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  </w:t>
            </w:r>
            <w:r w:rsidR="00854A85"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</w:t>
            </w: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IV fluid volume over admission (ml/kg/day), mean (SD)</w:t>
            </w:r>
          </w:p>
          <w:p w14:paraId="5C5140A4" w14:textId="1FE5949A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  </w:t>
            </w:r>
            <w:r w:rsidR="00854A85"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</w:t>
            </w: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IV fluid volume over first 3 days of admission (ml/kg/day), mean (SD)</w:t>
            </w:r>
          </w:p>
          <w:p w14:paraId="3429A8A0" w14:textId="7E0C4D13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  </w:t>
            </w:r>
            <w:r w:rsidR="00854A85"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</w:t>
            </w: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IV fluid volume in first 24 hours (ml/kg), mean</w:t>
            </w:r>
            <w:r w:rsidRPr="009F3610"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 </w:t>
            </w: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(SD)</w:t>
            </w:r>
          </w:p>
          <w:p w14:paraId="3D36D2D3" w14:textId="3C2EBC58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  </w:t>
            </w:r>
            <w:r w:rsidR="00854A85"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</w:t>
            </w: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Blood transfusion during hospitalization</w:t>
            </w:r>
          </w:p>
          <w:p w14:paraId="7B42B42D" w14:textId="77777777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</w:p>
          <w:p w14:paraId="49072625" w14:textId="77777777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i w:val="0"/>
                <w:iCs w:val="0"/>
                <w:sz w:val="24"/>
              </w:rPr>
              <w:t>Clinical outcomes</w:t>
            </w:r>
          </w:p>
          <w:p w14:paraId="324F46C3" w14:textId="1ECF17DC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  </w:t>
            </w:r>
            <w:r w:rsidR="00854A85"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</w:t>
            </w: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Acute chest syndrome</w:t>
            </w:r>
          </w:p>
          <w:p w14:paraId="265A8135" w14:textId="4E938B43" w:rsidR="00C61DCB" w:rsidRPr="009F3610" w:rsidRDefault="00854A85" w:rsidP="006C1D14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           </w:t>
            </w:r>
            <w:r w:rsidR="00C61DCB"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Any time during hospitalization</w:t>
            </w:r>
          </w:p>
          <w:p w14:paraId="791B83F9" w14:textId="4DF68972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          </w:t>
            </w:r>
            <w:r w:rsidR="00854A85"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</w:t>
            </w: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On admission</w:t>
            </w:r>
          </w:p>
          <w:p w14:paraId="2FA2F0BA" w14:textId="58F74B19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  </w:t>
            </w:r>
            <w:r w:rsidR="003532EE"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</w:t>
            </w: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Oxygen requirement</w:t>
            </w:r>
          </w:p>
          <w:p w14:paraId="18F9E06C" w14:textId="0A4FDF24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  </w:t>
            </w:r>
            <w:r w:rsidR="003532EE"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</w:t>
            </w: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PICU transfer</w:t>
            </w:r>
          </w:p>
          <w:p w14:paraId="45234256" w14:textId="00E7C6DA" w:rsidR="00C61DCB" w:rsidRPr="009F3610" w:rsidRDefault="00C61DCB" w:rsidP="006C1D14">
            <w:pPr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</w:pP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  </w:t>
            </w:r>
            <w:r w:rsidR="003532EE"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   </w:t>
            </w:r>
            <w:r w:rsidRPr="009F361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 xml:space="preserve">Readmission within </w:t>
            </w:r>
            <w:r w:rsidR="00CE6AF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</w:rPr>
              <w:t>28 days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4B4B26F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12.2 (5.6)</w:t>
            </w:r>
          </w:p>
          <w:p w14:paraId="532E3A51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6.5 (15.6)</w:t>
            </w:r>
          </w:p>
          <w:p w14:paraId="2F802824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6290CA70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67B310F6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5.7 (3.9)</w:t>
            </w:r>
          </w:p>
          <w:p w14:paraId="5B9EAB3F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49.9 (20.3)</w:t>
            </w:r>
          </w:p>
          <w:p w14:paraId="711C6FB8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139.6 (57.8)</w:t>
            </w:r>
          </w:p>
          <w:p w14:paraId="6AF6CBE5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18F8F952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35.7 (25.1)</w:t>
            </w:r>
          </w:p>
          <w:p w14:paraId="22816C46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106 (17.2)</w:t>
            </w:r>
          </w:p>
          <w:p w14:paraId="5A2376B8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1D8E6104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7A2C86B4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1938A6B2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141 (22.9)</w:t>
            </w:r>
          </w:p>
          <w:p w14:paraId="2D5FC585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86 (13.9)</w:t>
            </w:r>
          </w:p>
          <w:p w14:paraId="4E294466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131 (21.2)</w:t>
            </w:r>
          </w:p>
          <w:p w14:paraId="2031E907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15 (2.4)</w:t>
            </w:r>
          </w:p>
          <w:p w14:paraId="35C58191" w14:textId="77777777" w:rsidR="00C61DCB" w:rsidRPr="009F3610" w:rsidRDefault="00C61DCB" w:rsidP="006C1D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121 (19.7)</w:t>
            </w:r>
          </w:p>
        </w:tc>
      </w:tr>
      <w:tr w:rsidR="00C61DCB" w:rsidRPr="00F5179A" w14:paraId="6AA7121B" w14:textId="77777777" w:rsidTr="009F3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5" w:type="dxa"/>
            <w:tcBorders>
              <w:right w:val="single" w:sz="4" w:space="0" w:color="auto"/>
            </w:tcBorders>
          </w:tcPr>
          <w:p w14:paraId="5FEC2724" w14:textId="77777777" w:rsidR="00C61DCB" w:rsidRPr="00F5179A" w:rsidRDefault="00C61DCB" w:rsidP="006C1D14">
            <w:pPr>
              <w:jc w:val="left"/>
              <w:rPr>
                <w:rFonts w:asciiTheme="minorHAnsi" w:hAnsiTheme="minorHAnsi" w:cstheme="minorHAnsi"/>
                <w:i w:val="0"/>
                <w:iCs w:val="0"/>
                <w:sz w:val="24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A67A1B" w14:textId="77777777" w:rsidR="00C61DCB" w:rsidRPr="00F5179A" w:rsidRDefault="00C61DCB" w:rsidP="006C1D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59D49EF0" w14:textId="4E98AA0F" w:rsidR="006C1D14" w:rsidRPr="009F3610" w:rsidRDefault="002C6CC6" w:rsidP="006C1D14">
      <w:pPr>
        <w:rPr>
          <w:rFonts w:ascii="Times New Roman" w:hAnsi="Times New Roman" w:cs="Times New Roman"/>
        </w:rPr>
      </w:pPr>
      <w:r w:rsidRPr="009F3610">
        <w:rPr>
          <w:rFonts w:ascii="Times New Roman" w:hAnsi="Times New Roman" w:cs="Times New Roman"/>
        </w:rPr>
        <w:t xml:space="preserve">TABLE </w:t>
      </w:r>
      <w:r w:rsidR="006C1D14" w:rsidRPr="009F3610">
        <w:rPr>
          <w:rFonts w:ascii="Times New Roman" w:hAnsi="Times New Roman" w:cs="Times New Roman"/>
        </w:rPr>
        <w:t>1: Patient and Hospitalization Characteristics in patients with SCD with VOE, N = 617 encounters (161 patients)</w:t>
      </w:r>
    </w:p>
    <w:p w14:paraId="515D05EB" w14:textId="77777777" w:rsidR="00C61DCB" w:rsidRPr="009F3610" w:rsidRDefault="00C61DCB">
      <w:pPr>
        <w:rPr>
          <w:rFonts w:ascii="Times New Roman" w:hAnsi="Times New Roman" w:cs="Times New Roman"/>
        </w:rPr>
      </w:pPr>
    </w:p>
    <w:p w14:paraId="591E3C09" w14:textId="31EFD1A7" w:rsidR="002C6CC6" w:rsidRPr="009F3610" w:rsidRDefault="00C16C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SCD, sickle cell disease; VOE, vaso-occlusive episode; </w:t>
      </w:r>
      <w:r w:rsidR="00CE6AF0">
        <w:rPr>
          <w:rFonts w:ascii="Times New Roman" w:hAnsi="Times New Roman" w:cs="Times New Roman"/>
        </w:rPr>
        <w:t xml:space="preserve">PICU, </w:t>
      </w:r>
      <w:r>
        <w:rPr>
          <w:rFonts w:ascii="Times New Roman" w:hAnsi="Times New Roman" w:cs="Times New Roman"/>
        </w:rPr>
        <w:t>p</w:t>
      </w:r>
      <w:r w:rsidR="00CE6AF0">
        <w:rPr>
          <w:rFonts w:ascii="Times New Roman" w:hAnsi="Times New Roman" w:cs="Times New Roman"/>
        </w:rPr>
        <w:t xml:space="preserve">ediatric </w:t>
      </w:r>
      <w:r>
        <w:rPr>
          <w:rFonts w:ascii="Times New Roman" w:hAnsi="Times New Roman" w:cs="Times New Roman"/>
        </w:rPr>
        <w:t>i</w:t>
      </w:r>
      <w:r w:rsidR="00CE6AF0">
        <w:rPr>
          <w:rFonts w:ascii="Times New Roman" w:hAnsi="Times New Roman" w:cs="Times New Roman"/>
        </w:rPr>
        <w:t xml:space="preserve">ntensive </w:t>
      </w:r>
      <w:r>
        <w:rPr>
          <w:rFonts w:ascii="Times New Roman" w:hAnsi="Times New Roman" w:cs="Times New Roman"/>
        </w:rPr>
        <w:t>c</w:t>
      </w:r>
      <w:r w:rsidR="00CE6AF0">
        <w:rPr>
          <w:rFonts w:ascii="Times New Roman" w:hAnsi="Times New Roman" w:cs="Times New Roman"/>
        </w:rPr>
        <w:t xml:space="preserve">are </w:t>
      </w:r>
      <w:r>
        <w:rPr>
          <w:rFonts w:ascii="Times New Roman" w:hAnsi="Times New Roman" w:cs="Times New Roman"/>
        </w:rPr>
        <w:t>u</w:t>
      </w:r>
      <w:r w:rsidR="00CE6AF0">
        <w:rPr>
          <w:rFonts w:ascii="Times New Roman" w:hAnsi="Times New Roman" w:cs="Times New Roman"/>
        </w:rPr>
        <w:t>nit</w:t>
      </w:r>
    </w:p>
    <w:p w14:paraId="0DF6EFF9" w14:textId="77777777" w:rsidR="00097CC3" w:rsidRDefault="00097CC3">
      <w:pPr>
        <w:rPr>
          <w:rFonts w:ascii="Times New Roman" w:hAnsi="Times New Roman" w:cs="Times New Roman"/>
        </w:rPr>
      </w:pPr>
    </w:p>
    <w:p w14:paraId="58C2471B" w14:textId="4B03C40E" w:rsidR="00C61DCB" w:rsidRPr="009F3610" w:rsidRDefault="002C6CC6">
      <w:pPr>
        <w:rPr>
          <w:rFonts w:ascii="Times New Roman" w:hAnsi="Times New Roman" w:cs="Times New Roman"/>
        </w:rPr>
      </w:pPr>
      <w:r w:rsidRPr="009F3610">
        <w:rPr>
          <w:rFonts w:ascii="Times New Roman" w:hAnsi="Times New Roman" w:cs="Times New Roman"/>
        </w:rPr>
        <w:lastRenderedPageBreak/>
        <w:t xml:space="preserve">TABLE </w:t>
      </w:r>
      <w:r w:rsidR="006C1D14" w:rsidRPr="009F3610">
        <w:rPr>
          <w:rFonts w:ascii="Times New Roman" w:hAnsi="Times New Roman" w:cs="Times New Roman"/>
        </w:rPr>
        <w:t>2: Multivariate Linear Regression analysis of treatment- and patient-related characteristics for HLOS in all hospital admissions, N = 531 (excluded ACS on admission, N = 86)</w:t>
      </w:r>
    </w:p>
    <w:p w14:paraId="09E565DC" w14:textId="77777777" w:rsidR="00C61DCB" w:rsidRPr="009F3610" w:rsidRDefault="00C61DCB">
      <w:pPr>
        <w:rPr>
          <w:rFonts w:ascii="Times New Roman" w:hAnsi="Times New Roman" w:cs="Times New Roman"/>
        </w:rPr>
      </w:pPr>
    </w:p>
    <w:p w14:paraId="3EF8F8C2" w14:textId="77777777" w:rsidR="00C61DCB" w:rsidRPr="009F3610" w:rsidRDefault="00C61DCB">
      <w:pPr>
        <w:rPr>
          <w:rFonts w:ascii="Times New Roman" w:hAnsi="Times New Roman" w:cs="Times New Roman"/>
        </w:rPr>
      </w:pPr>
    </w:p>
    <w:tbl>
      <w:tblPr>
        <w:tblStyle w:val="TableGridLight"/>
        <w:tblpPr w:leftFromText="180" w:rightFromText="180" w:vertAnchor="page" w:horzAnchor="margin" w:tblpY="2737"/>
        <w:tblW w:w="0" w:type="auto"/>
        <w:tblLook w:val="04A0" w:firstRow="1" w:lastRow="0" w:firstColumn="1" w:lastColumn="0" w:noHBand="0" w:noVBand="1"/>
      </w:tblPr>
      <w:tblGrid>
        <w:gridCol w:w="2516"/>
        <w:gridCol w:w="1123"/>
        <w:gridCol w:w="2584"/>
        <w:gridCol w:w="1350"/>
      </w:tblGrid>
      <w:tr w:rsidR="009F3610" w:rsidRPr="009F3610" w14:paraId="545162E4" w14:textId="77777777" w:rsidTr="00097CC3">
        <w:tc>
          <w:tcPr>
            <w:tcW w:w="0" w:type="auto"/>
            <w:vAlign w:val="center"/>
          </w:tcPr>
          <w:p w14:paraId="1813F21E" w14:textId="77777777" w:rsidR="002C6CC6" w:rsidRPr="009F3610" w:rsidRDefault="002C6CC6" w:rsidP="00097C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3610">
              <w:rPr>
                <w:rFonts w:ascii="Times New Roman" w:hAnsi="Times New Roman" w:cs="Times New Roman"/>
                <w:b/>
                <w:bCs/>
              </w:rPr>
              <w:t>Parameter</w:t>
            </w:r>
          </w:p>
        </w:tc>
        <w:tc>
          <w:tcPr>
            <w:tcW w:w="0" w:type="auto"/>
            <w:vAlign w:val="center"/>
          </w:tcPr>
          <w:p w14:paraId="503C2CA2" w14:textId="77777777" w:rsidR="002C6CC6" w:rsidRPr="009F3610" w:rsidRDefault="002C6CC6" w:rsidP="00097C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3610">
              <w:rPr>
                <w:rFonts w:ascii="Times New Roman" w:hAnsi="Times New Roman" w:cs="Times New Roman"/>
                <w:b/>
                <w:bCs/>
              </w:rPr>
              <w:t>Estimate</w:t>
            </w:r>
          </w:p>
        </w:tc>
        <w:tc>
          <w:tcPr>
            <w:tcW w:w="2584" w:type="dxa"/>
          </w:tcPr>
          <w:p w14:paraId="2F89247C" w14:textId="77777777" w:rsidR="002C6CC6" w:rsidRPr="009F3610" w:rsidRDefault="002C6CC6" w:rsidP="00097C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3610">
              <w:rPr>
                <w:rFonts w:ascii="Times New Roman" w:hAnsi="Times New Roman" w:cs="Times New Roman"/>
                <w:b/>
                <w:bCs/>
              </w:rPr>
              <w:t>95% Confidence Limits</w:t>
            </w:r>
          </w:p>
        </w:tc>
        <w:tc>
          <w:tcPr>
            <w:tcW w:w="1350" w:type="dxa"/>
            <w:vAlign w:val="center"/>
          </w:tcPr>
          <w:p w14:paraId="3B497686" w14:textId="77777777" w:rsidR="002C6CC6" w:rsidRPr="009F3610" w:rsidRDefault="002C6CC6" w:rsidP="00097C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3610">
              <w:rPr>
                <w:rFonts w:ascii="Times New Roman" w:hAnsi="Times New Roman" w:cs="Times New Roman"/>
                <w:b/>
                <w:bCs/>
              </w:rPr>
              <w:t>P-value</w:t>
            </w:r>
          </w:p>
        </w:tc>
      </w:tr>
      <w:tr w:rsidR="002C6CC6" w:rsidRPr="009F3610" w14:paraId="3FE86701" w14:textId="77777777" w:rsidTr="009F3610">
        <w:tc>
          <w:tcPr>
            <w:tcW w:w="0" w:type="auto"/>
            <w:vAlign w:val="center"/>
          </w:tcPr>
          <w:p w14:paraId="2B28A825" w14:textId="77777777" w:rsidR="002C6CC6" w:rsidRPr="009F3610" w:rsidRDefault="002C6CC6" w:rsidP="00097CC3">
            <w:pPr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Oxygen Requirement</w:t>
            </w:r>
          </w:p>
        </w:tc>
        <w:tc>
          <w:tcPr>
            <w:tcW w:w="0" w:type="auto"/>
            <w:vAlign w:val="center"/>
          </w:tcPr>
          <w:p w14:paraId="51C77094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0.0475</w:t>
            </w:r>
          </w:p>
        </w:tc>
        <w:tc>
          <w:tcPr>
            <w:tcW w:w="2584" w:type="dxa"/>
            <w:vAlign w:val="center"/>
          </w:tcPr>
          <w:p w14:paraId="6B36AF23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-0.083 – 0.692</w:t>
            </w:r>
          </w:p>
        </w:tc>
        <w:tc>
          <w:tcPr>
            <w:tcW w:w="1350" w:type="dxa"/>
            <w:vAlign w:val="center"/>
          </w:tcPr>
          <w:p w14:paraId="2BE9B599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0.475</w:t>
            </w:r>
          </w:p>
        </w:tc>
      </w:tr>
      <w:tr w:rsidR="002C6CC6" w:rsidRPr="009F3610" w14:paraId="4F16C076" w14:textId="77777777" w:rsidTr="009F3610">
        <w:tc>
          <w:tcPr>
            <w:tcW w:w="0" w:type="auto"/>
            <w:vAlign w:val="center"/>
          </w:tcPr>
          <w:p w14:paraId="51C46296" w14:textId="34BC9852" w:rsidR="002C6CC6" w:rsidRPr="009F3610" w:rsidRDefault="00865139" w:rsidP="00097C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</w:rPr>
              <w:t>P</w:t>
            </w:r>
            <w:r w:rsidR="002C6CC6"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ICU Transfer</w:t>
            </w:r>
          </w:p>
        </w:tc>
        <w:tc>
          <w:tcPr>
            <w:tcW w:w="0" w:type="auto"/>
            <w:vAlign w:val="center"/>
          </w:tcPr>
          <w:p w14:paraId="7606EA6F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0.4836</w:t>
            </w:r>
          </w:p>
        </w:tc>
        <w:tc>
          <w:tcPr>
            <w:tcW w:w="2584" w:type="dxa"/>
            <w:vAlign w:val="center"/>
          </w:tcPr>
          <w:p w14:paraId="025C8B48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0.106 – 0.692</w:t>
            </w:r>
          </w:p>
        </w:tc>
        <w:tc>
          <w:tcPr>
            <w:tcW w:w="1350" w:type="dxa"/>
            <w:vAlign w:val="center"/>
          </w:tcPr>
          <w:p w14:paraId="3357EC73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3610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</w:rPr>
              <w:t>&lt; 0.001*</w:t>
            </w:r>
          </w:p>
        </w:tc>
      </w:tr>
      <w:tr w:rsidR="002C6CC6" w:rsidRPr="009F3610" w14:paraId="1E3878FD" w14:textId="77777777" w:rsidTr="009F3610">
        <w:tc>
          <w:tcPr>
            <w:tcW w:w="0" w:type="auto"/>
            <w:vAlign w:val="center"/>
          </w:tcPr>
          <w:p w14:paraId="36E240B1" w14:textId="77777777" w:rsidR="002C6CC6" w:rsidRPr="009F3610" w:rsidRDefault="002C6CC6" w:rsidP="00097CC3">
            <w:pPr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Readmission</w:t>
            </w:r>
          </w:p>
        </w:tc>
        <w:tc>
          <w:tcPr>
            <w:tcW w:w="0" w:type="auto"/>
            <w:vAlign w:val="center"/>
          </w:tcPr>
          <w:p w14:paraId="20D88744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0.1126</w:t>
            </w:r>
          </w:p>
        </w:tc>
        <w:tc>
          <w:tcPr>
            <w:tcW w:w="2584" w:type="dxa"/>
            <w:vAlign w:val="center"/>
          </w:tcPr>
          <w:p w14:paraId="2DCA01B0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0.008 – 0.217</w:t>
            </w:r>
          </w:p>
        </w:tc>
        <w:tc>
          <w:tcPr>
            <w:tcW w:w="1350" w:type="dxa"/>
            <w:vAlign w:val="center"/>
          </w:tcPr>
          <w:p w14:paraId="39AF8971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3610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</w:rPr>
              <w:t>0.035*</w:t>
            </w:r>
          </w:p>
        </w:tc>
      </w:tr>
      <w:tr w:rsidR="002C6CC6" w:rsidRPr="009F3610" w14:paraId="29FF89D7" w14:textId="77777777" w:rsidTr="009F3610">
        <w:tc>
          <w:tcPr>
            <w:tcW w:w="0" w:type="auto"/>
            <w:vAlign w:val="center"/>
          </w:tcPr>
          <w:p w14:paraId="77863994" w14:textId="438F7A43" w:rsidR="002C6CC6" w:rsidRPr="009F3610" w:rsidRDefault="002C6CC6" w:rsidP="00097CC3">
            <w:pPr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H</w:t>
            </w:r>
            <w:r w:rsidR="00865139">
              <w:rPr>
                <w:rFonts w:ascii="Times New Roman" w:hAnsi="Times New Roman" w:cs="Times New Roman"/>
                <w:color w:val="000000" w:themeColor="text1"/>
                <w:kern w:val="24"/>
              </w:rPr>
              <w:t>istory</w:t>
            </w: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 xml:space="preserve"> of Chronic Pain</w:t>
            </w:r>
          </w:p>
        </w:tc>
        <w:tc>
          <w:tcPr>
            <w:tcW w:w="0" w:type="auto"/>
            <w:vAlign w:val="center"/>
          </w:tcPr>
          <w:p w14:paraId="735BE164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0.3346</w:t>
            </w:r>
          </w:p>
        </w:tc>
        <w:tc>
          <w:tcPr>
            <w:tcW w:w="2584" w:type="dxa"/>
            <w:vAlign w:val="center"/>
          </w:tcPr>
          <w:p w14:paraId="26E2B8A2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0.231 – 0.438</w:t>
            </w:r>
          </w:p>
        </w:tc>
        <w:tc>
          <w:tcPr>
            <w:tcW w:w="1350" w:type="dxa"/>
            <w:vAlign w:val="center"/>
          </w:tcPr>
          <w:p w14:paraId="62D1E9B4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3610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</w:rPr>
              <w:t>&lt; 0.001*</w:t>
            </w:r>
          </w:p>
        </w:tc>
      </w:tr>
      <w:tr w:rsidR="002C6CC6" w:rsidRPr="009F3610" w14:paraId="04230E25" w14:textId="77777777" w:rsidTr="009F3610">
        <w:tc>
          <w:tcPr>
            <w:tcW w:w="0" w:type="auto"/>
            <w:vAlign w:val="center"/>
          </w:tcPr>
          <w:p w14:paraId="4B57C2B7" w14:textId="77777777" w:rsidR="002C6CC6" w:rsidRPr="009F3610" w:rsidRDefault="002C6CC6" w:rsidP="00097CC3">
            <w:pPr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Hydroxyurea Use</w:t>
            </w:r>
          </w:p>
        </w:tc>
        <w:tc>
          <w:tcPr>
            <w:tcW w:w="0" w:type="auto"/>
            <w:vAlign w:val="center"/>
          </w:tcPr>
          <w:p w14:paraId="00D5B682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0.1906</w:t>
            </w:r>
          </w:p>
        </w:tc>
        <w:tc>
          <w:tcPr>
            <w:tcW w:w="2584" w:type="dxa"/>
            <w:vAlign w:val="center"/>
          </w:tcPr>
          <w:p w14:paraId="21C74C68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0.088 – 0.293</w:t>
            </w:r>
          </w:p>
        </w:tc>
        <w:tc>
          <w:tcPr>
            <w:tcW w:w="1350" w:type="dxa"/>
            <w:vAlign w:val="center"/>
          </w:tcPr>
          <w:p w14:paraId="75CAE794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3610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</w:rPr>
              <w:t>&lt; 0.001*</w:t>
            </w:r>
          </w:p>
        </w:tc>
      </w:tr>
      <w:tr w:rsidR="002C6CC6" w:rsidRPr="009F3610" w14:paraId="14F8B1AD" w14:textId="77777777" w:rsidTr="009F3610">
        <w:tc>
          <w:tcPr>
            <w:tcW w:w="0" w:type="auto"/>
            <w:vAlign w:val="center"/>
          </w:tcPr>
          <w:p w14:paraId="4FE25691" w14:textId="77777777" w:rsidR="002C6CC6" w:rsidRPr="009F3610" w:rsidRDefault="002C6CC6" w:rsidP="00097CC3">
            <w:pPr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Transfusion</w:t>
            </w:r>
          </w:p>
        </w:tc>
        <w:tc>
          <w:tcPr>
            <w:tcW w:w="0" w:type="auto"/>
            <w:vAlign w:val="center"/>
          </w:tcPr>
          <w:p w14:paraId="391FCA33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0.5116</w:t>
            </w:r>
          </w:p>
        </w:tc>
        <w:tc>
          <w:tcPr>
            <w:tcW w:w="2584" w:type="dxa"/>
            <w:vAlign w:val="center"/>
          </w:tcPr>
          <w:p w14:paraId="139CD1FC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0.393 – 0.630</w:t>
            </w:r>
          </w:p>
        </w:tc>
        <w:tc>
          <w:tcPr>
            <w:tcW w:w="1350" w:type="dxa"/>
            <w:vAlign w:val="center"/>
          </w:tcPr>
          <w:p w14:paraId="023060A8" w14:textId="77777777" w:rsidR="002C6CC6" w:rsidRPr="009F3610" w:rsidRDefault="002C6CC6" w:rsidP="00097C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3610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</w:rPr>
              <w:t>&lt; 0.001*</w:t>
            </w:r>
          </w:p>
        </w:tc>
      </w:tr>
    </w:tbl>
    <w:p w14:paraId="7D278F7D" w14:textId="77777777" w:rsidR="00C61DCB" w:rsidRPr="009F3610" w:rsidRDefault="00C61DCB">
      <w:pPr>
        <w:rPr>
          <w:rFonts w:ascii="Times New Roman" w:hAnsi="Times New Roman" w:cs="Times New Roman"/>
        </w:rPr>
      </w:pPr>
    </w:p>
    <w:p w14:paraId="5371A167" w14:textId="77777777" w:rsidR="00C61DCB" w:rsidRPr="009F3610" w:rsidRDefault="00C61DCB">
      <w:pPr>
        <w:rPr>
          <w:rFonts w:ascii="Times New Roman" w:hAnsi="Times New Roman" w:cs="Times New Roman"/>
        </w:rPr>
      </w:pPr>
    </w:p>
    <w:p w14:paraId="3688813C" w14:textId="709A96A3" w:rsidR="006C1D14" w:rsidRPr="009F3610" w:rsidRDefault="006C1D14" w:rsidP="00C61DCB">
      <w:pPr>
        <w:rPr>
          <w:rFonts w:ascii="Times New Roman" w:hAnsi="Times New Roman" w:cs="Times New Roman"/>
        </w:rPr>
      </w:pPr>
    </w:p>
    <w:p w14:paraId="04ED5F79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05E1DDFA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2F972196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41EF03C5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3CC2CB33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771C64CA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6D448E1F" w14:textId="29F61562" w:rsidR="00C16C6D" w:rsidRPr="009F3610" w:rsidRDefault="00C16C6D" w:rsidP="00C16C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HLOS, hospital length of stay; ACS, acute Chest Syndrome; PICU, pediatric intensive care unit</w:t>
      </w:r>
    </w:p>
    <w:p w14:paraId="7D350171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12AEEF43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75EA6C5A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1CD8E31D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1EC78F26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5B9C389D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686E9D80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0899E420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059B8508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7372F271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7557AFFF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04E87984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1EB8FD9D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4F994B7B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3D55D56B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57E95F7E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5CFA0825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40C23DDD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79E0E677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5E8808B0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6B5FAC66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6AC62CB9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7CA8EC81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6F12966F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2F195CE6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76794662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39916920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544BC545" w14:textId="77777777" w:rsidR="006C1D14" w:rsidRDefault="006C1D14" w:rsidP="00C61DCB">
      <w:pPr>
        <w:rPr>
          <w:rFonts w:ascii="Times New Roman" w:hAnsi="Times New Roman" w:cs="Times New Roman"/>
        </w:rPr>
      </w:pPr>
    </w:p>
    <w:p w14:paraId="524B88ED" w14:textId="77777777" w:rsidR="002C6CC6" w:rsidRDefault="002C6CC6" w:rsidP="00C61DCB">
      <w:pPr>
        <w:rPr>
          <w:rFonts w:ascii="Times New Roman" w:hAnsi="Times New Roman" w:cs="Times New Roman"/>
        </w:rPr>
      </w:pPr>
    </w:p>
    <w:p w14:paraId="4321C6EF" w14:textId="77777777" w:rsidR="002C6CC6" w:rsidRDefault="002C6CC6" w:rsidP="00C61DCB">
      <w:pPr>
        <w:rPr>
          <w:rFonts w:ascii="Times New Roman" w:hAnsi="Times New Roman" w:cs="Times New Roman"/>
        </w:rPr>
      </w:pPr>
    </w:p>
    <w:p w14:paraId="7D0AAD76" w14:textId="77777777" w:rsidR="002C6CC6" w:rsidRDefault="002C6CC6" w:rsidP="00C61DCB">
      <w:pPr>
        <w:rPr>
          <w:rFonts w:ascii="Times New Roman" w:hAnsi="Times New Roman" w:cs="Times New Roman"/>
        </w:rPr>
      </w:pPr>
    </w:p>
    <w:p w14:paraId="724C14EC" w14:textId="77777777" w:rsidR="002C6CC6" w:rsidRPr="009F3610" w:rsidRDefault="002C6CC6" w:rsidP="00C61DCB">
      <w:pPr>
        <w:rPr>
          <w:rFonts w:ascii="Times New Roman" w:hAnsi="Times New Roman" w:cs="Times New Roman"/>
        </w:rPr>
      </w:pPr>
    </w:p>
    <w:p w14:paraId="0D31795A" w14:textId="77777777" w:rsidR="006C1D14" w:rsidRPr="009F3610" w:rsidRDefault="006C1D14" w:rsidP="00C61DCB">
      <w:pPr>
        <w:rPr>
          <w:rFonts w:ascii="Times New Roman" w:hAnsi="Times New Roman" w:cs="Times New Roman"/>
        </w:rPr>
      </w:pPr>
    </w:p>
    <w:p w14:paraId="35E92796" w14:textId="7ED65DEC" w:rsidR="00C61DCB" w:rsidRPr="009F3610" w:rsidRDefault="006C1D14">
      <w:pPr>
        <w:rPr>
          <w:rFonts w:ascii="Times New Roman" w:hAnsi="Times New Roman" w:cs="Times New Roman"/>
        </w:rPr>
      </w:pPr>
      <w:r w:rsidRPr="009F3610">
        <w:rPr>
          <w:rFonts w:ascii="Times New Roman" w:hAnsi="Times New Roman" w:cs="Times New Roman"/>
        </w:rPr>
        <w:t xml:space="preserve">Table 3: Multivariable Logistic Regression analysis of </w:t>
      </w:r>
      <w:r w:rsidR="00D54FB6">
        <w:rPr>
          <w:rFonts w:ascii="Times New Roman" w:hAnsi="Times New Roman" w:cs="Times New Roman"/>
        </w:rPr>
        <w:t xml:space="preserve">adverse events </w:t>
      </w:r>
      <w:r w:rsidRPr="009F3610">
        <w:rPr>
          <w:rFonts w:ascii="Times New Roman" w:hAnsi="Times New Roman" w:cs="Times New Roman"/>
        </w:rPr>
        <w:t xml:space="preserve">related to </w:t>
      </w:r>
      <w:r w:rsidR="00F751CD">
        <w:rPr>
          <w:rFonts w:ascii="Times New Roman" w:hAnsi="Times New Roman" w:cs="Times New Roman"/>
        </w:rPr>
        <w:t>IVF</w:t>
      </w:r>
      <w:r w:rsidRPr="009F3610">
        <w:rPr>
          <w:rFonts w:ascii="Times New Roman" w:hAnsi="Times New Roman" w:cs="Times New Roman"/>
        </w:rPr>
        <w:t xml:space="preserve"> therapy and treatment- and patient-related characteristics</w:t>
      </w:r>
    </w:p>
    <w:tbl>
      <w:tblPr>
        <w:tblStyle w:val="TableGrid"/>
        <w:tblpPr w:leftFromText="180" w:rightFromText="180" w:vertAnchor="text" w:horzAnchor="margin" w:tblpY="604"/>
        <w:tblW w:w="6899" w:type="dxa"/>
        <w:tblLook w:val="04A0" w:firstRow="1" w:lastRow="0" w:firstColumn="1" w:lastColumn="0" w:noHBand="0" w:noVBand="1"/>
      </w:tblPr>
      <w:tblGrid>
        <w:gridCol w:w="492"/>
        <w:gridCol w:w="2538"/>
        <w:gridCol w:w="894"/>
        <w:gridCol w:w="2975"/>
      </w:tblGrid>
      <w:tr w:rsidR="00C61DCB" w:rsidRPr="009F3610" w14:paraId="35AB22AA" w14:textId="77777777" w:rsidTr="009F3610">
        <w:trPr>
          <w:trHeight w:val="304"/>
        </w:trPr>
        <w:tc>
          <w:tcPr>
            <w:tcW w:w="492" w:type="dxa"/>
          </w:tcPr>
          <w:p w14:paraId="6A726C1C" w14:textId="77777777" w:rsidR="00C61DCB" w:rsidRPr="009F3610" w:rsidRDefault="00C61DCB" w:rsidP="002C6CC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8" w:type="dxa"/>
          </w:tcPr>
          <w:p w14:paraId="42AA6E13" w14:textId="77777777" w:rsidR="00C61DCB" w:rsidRPr="009F3610" w:rsidRDefault="00C61DCB" w:rsidP="002C6CC6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3610">
              <w:rPr>
                <w:rFonts w:ascii="Times New Roman" w:hAnsi="Times New Roman" w:cs="Times New Roman"/>
                <w:b/>
                <w:bCs/>
              </w:rPr>
              <w:t>Parameter</w:t>
            </w:r>
          </w:p>
        </w:tc>
        <w:tc>
          <w:tcPr>
            <w:tcW w:w="894" w:type="dxa"/>
          </w:tcPr>
          <w:p w14:paraId="1F4DAB11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3610">
              <w:rPr>
                <w:rFonts w:ascii="Times New Roman" w:hAnsi="Times New Roman" w:cs="Times New Roman"/>
                <w:b/>
                <w:bCs/>
              </w:rPr>
              <w:t>OR</w:t>
            </w:r>
          </w:p>
        </w:tc>
        <w:tc>
          <w:tcPr>
            <w:tcW w:w="2975" w:type="dxa"/>
          </w:tcPr>
          <w:p w14:paraId="01A86EB1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3610">
              <w:rPr>
                <w:rFonts w:ascii="Times New Roman" w:hAnsi="Times New Roman" w:cs="Times New Roman"/>
                <w:b/>
                <w:bCs/>
              </w:rPr>
              <w:t>95% Confidence Limits</w:t>
            </w:r>
          </w:p>
        </w:tc>
      </w:tr>
      <w:tr w:rsidR="00C61DCB" w:rsidRPr="009F3610" w14:paraId="01D9A3B9" w14:textId="77777777" w:rsidTr="009F3610">
        <w:trPr>
          <w:trHeight w:val="304"/>
        </w:trPr>
        <w:tc>
          <w:tcPr>
            <w:tcW w:w="6899" w:type="dxa"/>
            <w:gridSpan w:val="4"/>
          </w:tcPr>
          <w:p w14:paraId="015DAD9A" w14:textId="54B2E626" w:rsidR="00C61DCB" w:rsidRPr="009F3610" w:rsidRDefault="00C61DCB" w:rsidP="002C6CC6">
            <w:pPr>
              <w:rPr>
                <w:rFonts w:ascii="Times New Roman" w:hAnsi="Times New Roman" w:cs="Times New Roman"/>
                <w:b/>
                <w:bCs/>
              </w:rPr>
            </w:pPr>
            <w:r w:rsidRPr="009F3610">
              <w:rPr>
                <w:rFonts w:ascii="Times New Roman" w:hAnsi="Times New Roman" w:cs="Times New Roman"/>
                <w:b/>
                <w:bCs/>
              </w:rPr>
              <w:t>A</w:t>
            </w:r>
            <w:r w:rsidR="00D54FB6">
              <w:rPr>
                <w:rFonts w:ascii="Times New Roman" w:hAnsi="Times New Roman" w:cs="Times New Roman"/>
                <w:b/>
                <w:bCs/>
              </w:rPr>
              <w:t>: Development of ACS</w:t>
            </w:r>
          </w:p>
        </w:tc>
      </w:tr>
      <w:tr w:rsidR="00C61DCB" w:rsidRPr="009F3610" w14:paraId="4872D380" w14:textId="77777777" w:rsidTr="009F3610">
        <w:trPr>
          <w:trHeight w:val="156"/>
        </w:trPr>
        <w:tc>
          <w:tcPr>
            <w:tcW w:w="492" w:type="dxa"/>
            <w:vMerge w:val="restart"/>
          </w:tcPr>
          <w:p w14:paraId="156A9B38" w14:textId="77777777" w:rsidR="00C61DCB" w:rsidRPr="009F3610" w:rsidRDefault="00C61DCB" w:rsidP="002C6CC6">
            <w:pPr>
              <w:spacing w:before="48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8" w:type="dxa"/>
          </w:tcPr>
          <w:p w14:paraId="35D17C5C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IVF Therapy</w:t>
            </w:r>
          </w:p>
        </w:tc>
        <w:tc>
          <w:tcPr>
            <w:tcW w:w="894" w:type="dxa"/>
          </w:tcPr>
          <w:p w14:paraId="409CABC7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0.90</w:t>
            </w:r>
          </w:p>
        </w:tc>
        <w:tc>
          <w:tcPr>
            <w:tcW w:w="2975" w:type="dxa"/>
          </w:tcPr>
          <w:p w14:paraId="5576C510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0.32 – 2.54</w:t>
            </w:r>
          </w:p>
        </w:tc>
      </w:tr>
      <w:tr w:rsidR="00C61DCB" w:rsidRPr="009F3610" w14:paraId="26D81BF3" w14:textId="77777777" w:rsidTr="009F3610">
        <w:trPr>
          <w:trHeight w:val="156"/>
        </w:trPr>
        <w:tc>
          <w:tcPr>
            <w:tcW w:w="492" w:type="dxa"/>
            <w:vMerge/>
          </w:tcPr>
          <w:p w14:paraId="7828A36C" w14:textId="77777777" w:rsidR="00C61DCB" w:rsidRPr="009F3610" w:rsidRDefault="00C61DCB" w:rsidP="002C6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1262D7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Oxygen Requirement</w:t>
            </w:r>
          </w:p>
        </w:tc>
        <w:tc>
          <w:tcPr>
            <w:tcW w:w="894" w:type="dxa"/>
          </w:tcPr>
          <w:p w14:paraId="3E66AEA4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12.0</w:t>
            </w:r>
          </w:p>
        </w:tc>
        <w:tc>
          <w:tcPr>
            <w:tcW w:w="2975" w:type="dxa"/>
          </w:tcPr>
          <w:p w14:paraId="0446AFEF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5.79 – 24.88</w:t>
            </w:r>
          </w:p>
        </w:tc>
      </w:tr>
      <w:tr w:rsidR="00C61DCB" w:rsidRPr="009F3610" w14:paraId="70A6073A" w14:textId="77777777" w:rsidTr="009F3610">
        <w:trPr>
          <w:trHeight w:val="156"/>
        </w:trPr>
        <w:tc>
          <w:tcPr>
            <w:tcW w:w="492" w:type="dxa"/>
            <w:vMerge/>
          </w:tcPr>
          <w:p w14:paraId="4BB4EEA0" w14:textId="77777777" w:rsidR="00C61DCB" w:rsidRPr="009F3610" w:rsidRDefault="00C61DCB" w:rsidP="002C6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7733568D" w14:textId="72E6C122" w:rsidR="00C61DCB" w:rsidRPr="009F3610" w:rsidRDefault="00F751CD" w:rsidP="002C6C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C61DCB" w:rsidRPr="009F3610">
              <w:rPr>
                <w:rFonts w:ascii="Times New Roman" w:hAnsi="Times New Roman" w:cs="Times New Roman"/>
              </w:rPr>
              <w:t>ICU Transfer</w:t>
            </w:r>
          </w:p>
        </w:tc>
        <w:tc>
          <w:tcPr>
            <w:tcW w:w="894" w:type="dxa"/>
          </w:tcPr>
          <w:p w14:paraId="078C44AE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4.17</w:t>
            </w:r>
          </w:p>
        </w:tc>
        <w:tc>
          <w:tcPr>
            <w:tcW w:w="2975" w:type="dxa"/>
          </w:tcPr>
          <w:p w14:paraId="2B337897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0.47 – 36.89</w:t>
            </w:r>
          </w:p>
        </w:tc>
      </w:tr>
      <w:tr w:rsidR="00C61DCB" w:rsidRPr="009F3610" w14:paraId="42004F50" w14:textId="77777777" w:rsidTr="009F3610">
        <w:trPr>
          <w:trHeight w:val="156"/>
        </w:trPr>
        <w:tc>
          <w:tcPr>
            <w:tcW w:w="492" w:type="dxa"/>
            <w:vMerge/>
          </w:tcPr>
          <w:p w14:paraId="2C703C20" w14:textId="77777777" w:rsidR="00C61DCB" w:rsidRPr="009F3610" w:rsidRDefault="00C61DCB" w:rsidP="002C6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68BF5B6F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Transfusion</w:t>
            </w:r>
          </w:p>
        </w:tc>
        <w:tc>
          <w:tcPr>
            <w:tcW w:w="894" w:type="dxa"/>
          </w:tcPr>
          <w:p w14:paraId="102399ED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4.61</w:t>
            </w:r>
          </w:p>
        </w:tc>
        <w:tc>
          <w:tcPr>
            <w:tcW w:w="2975" w:type="dxa"/>
          </w:tcPr>
          <w:p w14:paraId="40D4E274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  <w:color w:val="000000" w:themeColor="text1"/>
                <w:kern w:val="24"/>
              </w:rPr>
              <w:t>2.15 – 9.85</w:t>
            </w:r>
          </w:p>
        </w:tc>
      </w:tr>
      <w:tr w:rsidR="00C61DCB" w:rsidRPr="009F3610" w14:paraId="1E5C8DAE" w14:textId="77777777" w:rsidTr="009F3610">
        <w:trPr>
          <w:trHeight w:val="326"/>
        </w:trPr>
        <w:tc>
          <w:tcPr>
            <w:tcW w:w="6899" w:type="dxa"/>
            <w:gridSpan w:val="4"/>
          </w:tcPr>
          <w:p w14:paraId="20EF7B5E" w14:textId="369D6536" w:rsidR="00C61DCB" w:rsidRPr="006F233C" w:rsidRDefault="00C61DCB" w:rsidP="002C6CC6">
            <w:pPr>
              <w:rPr>
                <w:rFonts w:ascii="Times New Roman" w:hAnsi="Times New Roman" w:cs="Times New Roman"/>
                <w:b/>
                <w:bCs/>
              </w:rPr>
            </w:pPr>
            <w:r w:rsidRPr="006F233C">
              <w:rPr>
                <w:rFonts w:ascii="Times New Roman" w:hAnsi="Times New Roman" w:cs="Times New Roman"/>
                <w:b/>
                <w:bCs/>
              </w:rPr>
              <w:t>B</w:t>
            </w:r>
            <w:r w:rsidR="00D54FB6" w:rsidRPr="006F233C">
              <w:rPr>
                <w:rFonts w:ascii="Times New Roman" w:hAnsi="Times New Roman" w:cs="Times New Roman"/>
                <w:b/>
                <w:bCs/>
              </w:rPr>
              <w:t>: Transfer to the PICU</w:t>
            </w:r>
          </w:p>
        </w:tc>
      </w:tr>
      <w:tr w:rsidR="00C61DCB" w:rsidRPr="009F3610" w14:paraId="768C91D6" w14:textId="77777777" w:rsidTr="009F3610">
        <w:trPr>
          <w:trHeight w:val="156"/>
        </w:trPr>
        <w:tc>
          <w:tcPr>
            <w:tcW w:w="492" w:type="dxa"/>
            <w:vMerge w:val="restart"/>
          </w:tcPr>
          <w:p w14:paraId="5FB41F74" w14:textId="77777777" w:rsidR="00C61DCB" w:rsidRPr="009F3610" w:rsidRDefault="00C61DCB" w:rsidP="002C6CC6">
            <w:pPr>
              <w:spacing w:befor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1C279DC7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IVF Therapy</w:t>
            </w:r>
          </w:p>
        </w:tc>
        <w:tc>
          <w:tcPr>
            <w:tcW w:w="894" w:type="dxa"/>
          </w:tcPr>
          <w:p w14:paraId="36DC9FB4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0.98</w:t>
            </w:r>
          </w:p>
        </w:tc>
        <w:tc>
          <w:tcPr>
            <w:tcW w:w="2975" w:type="dxa"/>
          </w:tcPr>
          <w:p w14:paraId="48E79003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0.14 – 7.10</w:t>
            </w:r>
          </w:p>
        </w:tc>
      </w:tr>
      <w:tr w:rsidR="00C61DCB" w:rsidRPr="009F3610" w14:paraId="2405F798" w14:textId="77777777" w:rsidTr="009F3610">
        <w:trPr>
          <w:trHeight w:val="156"/>
        </w:trPr>
        <w:tc>
          <w:tcPr>
            <w:tcW w:w="492" w:type="dxa"/>
            <w:vMerge/>
          </w:tcPr>
          <w:p w14:paraId="09C3BB47" w14:textId="77777777" w:rsidR="00C61DCB" w:rsidRPr="009F3610" w:rsidRDefault="00C61DCB" w:rsidP="002C6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34F44213" w14:textId="741E2AF5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H</w:t>
            </w:r>
            <w:r w:rsidR="00F751CD">
              <w:rPr>
                <w:rFonts w:ascii="Times New Roman" w:hAnsi="Times New Roman" w:cs="Times New Roman"/>
              </w:rPr>
              <w:t>istory</w:t>
            </w:r>
            <w:r w:rsidRPr="009F3610">
              <w:rPr>
                <w:rFonts w:ascii="Times New Roman" w:hAnsi="Times New Roman" w:cs="Times New Roman"/>
              </w:rPr>
              <w:t xml:space="preserve"> of Chronic Pain</w:t>
            </w:r>
          </w:p>
        </w:tc>
        <w:tc>
          <w:tcPr>
            <w:tcW w:w="894" w:type="dxa"/>
          </w:tcPr>
          <w:p w14:paraId="19979DFC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2975" w:type="dxa"/>
          </w:tcPr>
          <w:p w14:paraId="6894802C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0.02– 1.36</w:t>
            </w:r>
          </w:p>
        </w:tc>
      </w:tr>
      <w:tr w:rsidR="00C61DCB" w:rsidRPr="009F3610" w14:paraId="4B9FE924" w14:textId="77777777" w:rsidTr="009F3610">
        <w:trPr>
          <w:trHeight w:val="156"/>
        </w:trPr>
        <w:tc>
          <w:tcPr>
            <w:tcW w:w="492" w:type="dxa"/>
            <w:vMerge/>
          </w:tcPr>
          <w:p w14:paraId="13F8535E" w14:textId="77777777" w:rsidR="00C61DCB" w:rsidRPr="009F3610" w:rsidRDefault="00C61DCB" w:rsidP="002C6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38A30C20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Readmission</w:t>
            </w:r>
          </w:p>
        </w:tc>
        <w:tc>
          <w:tcPr>
            <w:tcW w:w="894" w:type="dxa"/>
          </w:tcPr>
          <w:p w14:paraId="6214EC55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2975" w:type="dxa"/>
          </w:tcPr>
          <w:p w14:paraId="57BB685F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0.13– 11.0</w:t>
            </w:r>
          </w:p>
        </w:tc>
      </w:tr>
      <w:tr w:rsidR="00C61DCB" w:rsidRPr="009F3610" w14:paraId="6C4423CA" w14:textId="77777777" w:rsidTr="009F3610">
        <w:trPr>
          <w:trHeight w:val="304"/>
        </w:trPr>
        <w:tc>
          <w:tcPr>
            <w:tcW w:w="6899" w:type="dxa"/>
            <w:gridSpan w:val="4"/>
          </w:tcPr>
          <w:p w14:paraId="50BFE1BE" w14:textId="070BB2D6" w:rsidR="00C61DCB" w:rsidRPr="006F233C" w:rsidRDefault="00C61DCB" w:rsidP="002C6CC6">
            <w:pPr>
              <w:rPr>
                <w:rFonts w:ascii="Times New Roman" w:hAnsi="Times New Roman" w:cs="Times New Roman"/>
                <w:b/>
                <w:bCs/>
              </w:rPr>
            </w:pPr>
            <w:r w:rsidRPr="006F233C">
              <w:rPr>
                <w:rFonts w:ascii="Times New Roman" w:hAnsi="Times New Roman" w:cs="Times New Roman"/>
                <w:b/>
                <w:bCs/>
              </w:rPr>
              <w:t>C</w:t>
            </w:r>
            <w:r w:rsidR="00D54FB6" w:rsidRPr="006F233C">
              <w:rPr>
                <w:rFonts w:ascii="Times New Roman" w:hAnsi="Times New Roman" w:cs="Times New Roman"/>
                <w:b/>
                <w:bCs/>
              </w:rPr>
              <w:t>: Readmission within 28 days</w:t>
            </w:r>
          </w:p>
        </w:tc>
      </w:tr>
      <w:tr w:rsidR="00C61DCB" w:rsidRPr="009F3610" w14:paraId="337C75CB" w14:textId="77777777" w:rsidTr="009F3610">
        <w:trPr>
          <w:trHeight w:val="304"/>
        </w:trPr>
        <w:tc>
          <w:tcPr>
            <w:tcW w:w="492" w:type="dxa"/>
            <w:vMerge w:val="restart"/>
          </w:tcPr>
          <w:p w14:paraId="0D1E008F" w14:textId="77777777" w:rsidR="00C61DCB" w:rsidRPr="009F3610" w:rsidRDefault="00C61DCB" w:rsidP="002C6CC6">
            <w:pPr>
              <w:spacing w:before="4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308314F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IVF Therapy</w:t>
            </w:r>
          </w:p>
        </w:tc>
        <w:tc>
          <w:tcPr>
            <w:tcW w:w="894" w:type="dxa"/>
          </w:tcPr>
          <w:p w14:paraId="7C5888D9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1.51</w:t>
            </w:r>
          </w:p>
        </w:tc>
        <w:tc>
          <w:tcPr>
            <w:tcW w:w="2975" w:type="dxa"/>
          </w:tcPr>
          <w:p w14:paraId="6B86F546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0.75 – 3.10</w:t>
            </w:r>
          </w:p>
        </w:tc>
      </w:tr>
      <w:tr w:rsidR="00C61DCB" w:rsidRPr="009F3610" w14:paraId="50390956" w14:textId="77777777" w:rsidTr="009F3610">
        <w:trPr>
          <w:trHeight w:val="368"/>
        </w:trPr>
        <w:tc>
          <w:tcPr>
            <w:tcW w:w="492" w:type="dxa"/>
            <w:vMerge/>
          </w:tcPr>
          <w:p w14:paraId="48BFADDC" w14:textId="77777777" w:rsidR="00C61DCB" w:rsidRPr="009F3610" w:rsidRDefault="00C61DCB" w:rsidP="002C6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7C7DA4D7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Oxygen Requirement</w:t>
            </w:r>
          </w:p>
        </w:tc>
        <w:tc>
          <w:tcPr>
            <w:tcW w:w="894" w:type="dxa"/>
          </w:tcPr>
          <w:p w14:paraId="7B29B6BA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2975" w:type="dxa"/>
          </w:tcPr>
          <w:p w14:paraId="0A53E9B2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0.39 – 1.50</w:t>
            </w:r>
          </w:p>
        </w:tc>
      </w:tr>
      <w:tr w:rsidR="00C61DCB" w:rsidRPr="009F3610" w14:paraId="7AC2CA17" w14:textId="77777777" w:rsidTr="009F3610">
        <w:trPr>
          <w:trHeight w:val="304"/>
        </w:trPr>
        <w:tc>
          <w:tcPr>
            <w:tcW w:w="492" w:type="dxa"/>
            <w:vMerge/>
          </w:tcPr>
          <w:p w14:paraId="37280082" w14:textId="77777777" w:rsidR="00C61DCB" w:rsidRPr="009F3610" w:rsidRDefault="00C61DCB" w:rsidP="002C6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14A85405" w14:textId="75025E57" w:rsidR="00C61DCB" w:rsidRPr="009F3610" w:rsidRDefault="00F751CD" w:rsidP="002C6C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C61DCB" w:rsidRPr="009F3610">
              <w:rPr>
                <w:rFonts w:ascii="Times New Roman" w:hAnsi="Times New Roman" w:cs="Times New Roman"/>
              </w:rPr>
              <w:t>ICU Transfer</w:t>
            </w:r>
          </w:p>
        </w:tc>
        <w:tc>
          <w:tcPr>
            <w:tcW w:w="894" w:type="dxa"/>
          </w:tcPr>
          <w:p w14:paraId="18AC00A9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2975" w:type="dxa"/>
          </w:tcPr>
          <w:p w14:paraId="19A219C1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0.12 – 11.33</w:t>
            </w:r>
          </w:p>
        </w:tc>
      </w:tr>
      <w:tr w:rsidR="00C61DCB" w:rsidRPr="009F3610" w14:paraId="43CF5B39" w14:textId="77777777" w:rsidTr="009F3610">
        <w:trPr>
          <w:trHeight w:val="97"/>
        </w:trPr>
        <w:tc>
          <w:tcPr>
            <w:tcW w:w="492" w:type="dxa"/>
            <w:vMerge/>
          </w:tcPr>
          <w:p w14:paraId="1DCFD16A" w14:textId="77777777" w:rsidR="00C61DCB" w:rsidRPr="009F3610" w:rsidRDefault="00C61DCB" w:rsidP="002C6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8A18921" w14:textId="113531AB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H</w:t>
            </w:r>
            <w:r w:rsidR="00F751CD">
              <w:rPr>
                <w:rFonts w:ascii="Times New Roman" w:hAnsi="Times New Roman" w:cs="Times New Roman"/>
              </w:rPr>
              <w:t>istory</w:t>
            </w:r>
            <w:r w:rsidRPr="009F3610">
              <w:rPr>
                <w:rFonts w:ascii="Times New Roman" w:hAnsi="Times New Roman" w:cs="Times New Roman"/>
              </w:rPr>
              <w:t xml:space="preserve"> of Chronic Pain</w:t>
            </w:r>
          </w:p>
        </w:tc>
        <w:tc>
          <w:tcPr>
            <w:tcW w:w="894" w:type="dxa"/>
          </w:tcPr>
          <w:p w14:paraId="7816849C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6.43</w:t>
            </w:r>
          </w:p>
        </w:tc>
        <w:tc>
          <w:tcPr>
            <w:tcW w:w="2975" w:type="dxa"/>
          </w:tcPr>
          <w:p w14:paraId="12EA5BC5" w14:textId="77777777" w:rsidR="00C61DCB" w:rsidRPr="009F3610" w:rsidRDefault="00C61DCB" w:rsidP="002C6CC6">
            <w:pPr>
              <w:jc w:val="center"/>
              <w:rPr>
                <w:rFonts w:ascii="Times New Roman" w:hAnsi="Times New Roman" w:cs="Times New Roman"/>
              </w:rPr>
            </w:pPr>
            <w:r w:rsidRPr="009F3610">
              <w:rPr>
                <w:rFonts w:ascii="Times New Roman" w:hAnsi="Times New Roman" w:cs="Times New Roman"/>
              </w:rPr>
              <w:t>3.93 – 10.52</w:t>
            </w:r>
          </w:p>
        </w:tc>
      </w:tr>
    </w:tbl>
    <w:p w14:paraId="2DE94E6D" w14:textId="77777777" w:rsidR="00C61DCB" w:rsidRPr="00F5179A" w:rsidRDefault="00C61DCB">
      <w:pPr>
        <w:rPr>
          <w:rFonts w:cstheme="minorHAnsi"/>
        </w:rPr>
      </w:pPr>
    </w:p>
    <w:p w14:paraId="44EB49EC" w14:textId="77777777" w:rsidR="00C61DCB" w:rsidRPr="00F5179A" w:rsidRDefault="00C61DCB">
      <w:pPr>
        <w:rPr>
          <w:rFonts w:cstheme="minorHAnsi"/>
        </w:rPr>
      </w:pPr>
    </w:p>
    <w:p w14:paraId="6A6F9C39" w14:textId="77777777" w:rsidR="00C61DCB" w:rsidRPr="00F5179A" w:rsidRDefault="00C61DCB">
      <w:pPr>
        <w:rPr>
          <w:rFonts w:cstheme="minorHAnsi"/>
        </w:rPr>
      </w:pPr>
    </w:p>
    <w:p w14:paraId="7BCBAE2C" w14:textId="77777777" w:rsidR="00C61DCB" w:rsidRPr="00F5179A" w:rsidRDefault="00C61DCB">
      <w:pPr>
        <w:rPr>
          <w:rFonts w:cstheme="minorHAnsi"/>
        </w:rPr>
      </w:pPr>
    </w:p>
    <w:p w14:paraId="3E82B4D8" w14:textId="77777777" w:rsidR="00C61DCB" w:rsidRPr="00F5179A" w:rsidRDefault="00C61DCB">
      <w:pPr>
        <w:rPr>
          <w:rFonts w:cstheme="minorHAnsi"/>
        </w:rPr>
      </w:pPr>
    </w:p>
    <w:p w14:paraId="0D26193B" w14:textId="77777777" w:rsidR="00C61DCB" w:rsidRPr="00F5179A" w:rsidRDefault="00C61DCB">
      <w:pPr>
        <w:rPr>
          <w:rFonts w:cstheme="minorHAnsi"/>
        </w:rPr>
      </w:pPr>
    </w:p>
    <w:p w14:paraId="4255B75B" w14:textId="77777777" w:rsidR="00C61DCB" w:rsidRPr="00F5179A" w:rsidRDefault="00C61DCB">
      <w:pPr>
        <w:rPr>
          <w:rFonts w:cstheme="minorHAnsi"/>
        </w:rPr>
      </w:pPr>
    </w:p>
    <w:p w14:paraId="477031CE" w14:textId="77777777" w:rsidR="00C61DCB" w:rsidRPr="00F5179A" w:rsidRDefault="00C61DCB">
      <w:pPr>
        <w:rPr>
          <w:rFonts w:cstheme="minorHAnsi"/>
        </w:rPr>
      </w:pPr>
    </w:p>
    <w:p w14:paraId="7328BDAB" w14:textId="77777777" w:rsidR="00C61DCB" w:rsidRPr="00F5179A" w:rsidRDefault="00C61DCB">
      <w:pPr>
        <w:rPr>
          <w:rFonts w:cstheme="minorHAnsi"/>
        </w:rPr>
      </w:pPr>
    </w:p>
    <w:p w14:paraId="36583C09" w14:textId="77777777" w:rsidR="00C61DCB" w:rsidRPr="00F5179A" w:rsidRDefault="00C61DCB">
      <w:pPr>
        <w:rPr>
          <w:rFonts w:cstheme="minorHAnsi"/>
        </w:rPr>
      </w:pPr>
    </w:p>
    <w:p w14:paraId="1F391D04" w14:textId="77777777" w:rsidR="00C61DCB" w:rsidRPr="00F5179A" w:rsidRDefault="00C61DCB">
      <w:pPr>
        <w:rPr>
          <w:rFonts w:cstheme="minorHAnsi"/>
        </w:rPr>
      </w:pPr>
    </w:p>
    <w:p w14:paraId="3E50A64D" w14:textId="77777777" w:rsidR="00C61DCB" w:rsidRPr="00F5179A" w:rsidRDefault="00C61DCB">
      <w:pPr>
        <w:rPr>
          <w:rFonts w:cstheme="minorHAnsi"/>
        </w:rPr>
      </w:pPr>
    </w:p>
    <w:p w14:paraId="6069EEF6" w14:textId="77777777" w:rsidR="00C61DCB" w:rsidRPr="00F5179A" w:rsidRDefault="00C61DCB">
      <w:pPr>
        <w:rPr>
          <w:rFonts w:cstheme="minorHAnsi"/>
        </w:rPr>
      </w:pPr>
    </w:p>
    <w:p w14:paraId="5A0A3B13" w14:textId="77777777" w:rsidR="00C61DCB" w:rsidRPr="00F5179A" w:rsidRDefault="00C61DCB">
      <w:pPr>
        <w:rPr>
          <w:rFonts w:cstheme="minorHAnsi"/>
        </w:rPr>
      </w:pPr>
    </w:p>
    <w:p w14:paraId="0CEB1924" w14:textId="77777777" w:rsidR="00C61DCB" w:rsidRPr="00F5179A" w:rsidRDefault="00C61DCB">
      <w:pPr>
        <w:rPr>
          <w:rFonts w:cstheme="minorHAnsi"/>
        </w:rPr>
      </w:pPr>
    </w:p>
    <w:p w14:paraId="7F221D4E" w14:textId="77777777" w:rsidR="00C61DCB" w:rsidRPr="00F5179A" w:rsidRDefault="00C61DCB">
      <w:pPr>
        <w:rPr>
          <w:rFonts w:cstheme="minorHAnsi"/>
        </w:rPr>
      </w:pPr>
    </w:p>
    <w:p w14:paraId="3F09D04C" w14:textId="77777777" w:rsidR="00C61DCB" w:rsidRPr="00F5179A" w:rsidRDefault="00C61DCB">
      <w:pPr>
        <w:rPr>
          <w:rFonts w:cstheme="minorHAnsi"/>
        </w:rPr>
      </w:pPr>
    </w:p>
    <w:p w14:paraId="35EC0B64" w14:textId="77777777" w:rsidR="006C1D14" w:rsidRDefault="006C1D14"/>
    <w:p w14:paraId="517402EA" w14:textId="69FA31D7" w:rsidR="006C1D14" w:rsidRDefault="00A06A78">
      <w:r>
        <w:rPr>
          <w:rFonts w:ascii="Times New Roman" w:hAnsi="Times New Roman" w:cs="Times New Roman"/>
        </w:rPr>
        <w:t xml:space="preserve">ACS, acute </w:t>
      </w:r>
      <w:r w:rsidR="00F751CD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hest </w:t>
      </w:r>
      <w:r w:rsidR="00F751CD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yndrome; PICU, pediatric intensive care unit</w:t>
      </w:r>
      <w:r w:rsidR="00F751CD">
        <w:rPr>
          <w:rFonts w:ascii="Times New Roman" w:hAnsi="Times New Roman" w:cs="Times New Roman"/>
        </w:rPr>
        <w:t>; IVF, intravenous fluid therapy</w:t>
      </w:r>
    </w:p>
    <w:p w14:paraId="261DECF3" w14:textId="77777777" w:rsidR="006C1D14" w:rsidRDefault="006C1D14"/>
    <w:p w14:paraId="2B916599" w14:textId="5627D46C" w:rsidR="002109F7" w:rsidRDefault="002109F7" w:rsidP="002109F7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6AEBB4E" w14:textId="77777777" w:rsidR="00525FFB" w:rsidRDefault="00525FFB" w:rsidP="002109F7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BF11520" w14:textId="77777777" w:rsidR="00C61DCB" w:rsidRDefault="00C61DCB"/>
    <w:sectPr w:rsidR="00C61D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CB"/>
    <w:rsid w:val="000016B8"/>
    <w:rsid w:val="00021C70"/>
    <w:rsid w:val="00066880"/>
    <w:rsid w:val="00084B4C"/>
    <w:rsid w:val="00097CC3"/>
    <w:rsid w:val="000A09AF"/>
    <w:rsid w:val="000A23C2"/>
    <w:rsid w:val="000B6C84"/>
    <w:rsid w:val="000C63BD"/>
    <w:rsid w:val="00155B9A"/>
    <w:rsid w:val="00156702"/>
    <w:rsid w:val="001665B3"/>
    <w:rsid w:val="001A3AF5"/>
    <w:rsid w:val="001F3760"/>
    <w:rsid w:val="00204D4B"/>
    <w:rsid w:val="002109F7"/>
    <w:rsid w:val="00217DE9"/>
    <w:rsid w:val="0024723F"/>
    <w:rsid w:val="0028039D"/>
    <w:rsid w:val="002931AE"/>
    <w:rsid w:val="002A1D09"/>
    <w:rsid w:val="002B37B3"/>
    <w:rsid w:val="002C1AF2"/>
    <w:rsid w:val="002C6CC6"/>
    <w:rsid w:val="002D6532"/>
    <w:rsid w:val="002E2FBD"/>
    <w:rsid w:val="002F1C1D"/>
    <w:rsid w:val="002F3353"/>
    <w:rsid w:val="00321F0A"/>
    <w:rsid w:val="00344CD9"/>
    <w:rsid w:val="003501F2"/>
    <w:rsid w:val="003532EE"/>
    <w:rsid w:val="003930E7"/>
    <w:rsid w:val="00397BC0"/>
    <w:rsid w:val="003A15A2"/>
    <w:rsid w:val="003A6B39"/>
    <w:rsid w:val="003C3BAF"/>
    <w:rsid w:val="003D7237"/>
    <w:rsid w:val="00424529"/>
    <w:rsid w:val="00461EBA"/>
    <w:rsid w:val="00492090"/>
    <w:rsid w:val="00497D33"/>
    <w:rsid w:val="004A0EAD"/>
    <w:rsid w:val="004C6BBD"/>
    <w:rsid w:val="004D209B"/>
    <w:rsid w:val="004D48E2"/>
    <w:rsid w:val="004D50A5"/>
    <w:rsid w:val="004E06AE"/>
    <w:rsid w:val="004E08B5"/>
    <w:rsid w:val="00503D6D"/>
    <w:rsid w:val="00525FFB"/>
    <w:rsid w:val="00536369"/>
    <w:rsid w:val="005A3D44"/>
    <w:rsid w:val="005B548F"/>
    <w:rsid w:val="006320F6"/>
    <w:rsid w:val="00640B51"/>
    <w:rsid w:val="006433AD"/>
    <w:rsid w:val="00686681"/>
    <w:rsid w:val="00687692"/>
    <w:rsid w:val="006B2497"/>
    <w:rsid w:val="006C1D14"/>
    <w:rsid w:val="006C5FAB"/>
    <w:rsid w:val="006E0AF4"/>
    <w:rsid w:val="006E6C0E"/>
    <w:rsid w:val="006F11BB"/>
    <w:rsid w:val="006F233C"/>
    <w:rsid w:val="007073F1"/>
    <w:rsid w:val="00734917"/>
    <w:rsid w:val="0076176D"/>
    <w:rsid w:val="00762695"/>
    <w:rsid w:val="007D27C7"/>
    <w:rsid w:val="007D7798"/>
    <w:rsid w:val="007E04C1"/>
    <w:rsid w:val="0081542D"/>
    <w:rsid w:val="00854064"/>
    <w:rsid w:val="00854A85"/>
    <w:rsid w:val="00865139"/>
    <w:rsid w:val="008D6BCC"/>
    <w:rsid w:val="008D7279"/>
    <w:rsid w:val="008E70F9"/>
    <w:rsid w:val="008F011A"/>
    <w:rsid w:val="00900477"/>
    <w:rsid w:val="00901EE6"/>
    <w:rsid w:val="009248D0"/>
    <w:rsid w:val="0095182B"/>
    <w:rsid w:val="009578AE"/>
    <w:rsid w:val="00977F02"/>
    <w:rsid w:val="009A278C"/>
    <w:rsid w:val="009A6108"/>
    <w:rsid w:val="009B2D32"/>
    <w:rsid w:val="009B6D1E"/>
    <w:rsid w:val="009C18EC"/>
    <w:rsid w:val="009C4377"/>
    <w:rsid w:val="009F3610"/>
    <w:rsid w:val="009F54F8"/>
    <w:rsid w:val="00A05BC0"/>
    <w:rsid w:val="00A06A78"/>
    <w:rsid w:val="00A5318D"/>
    <w:rsid w:val="00A85B4A"/>
    <w:rsid w:val="00A934DC"/>
    <w:rsid w:val="00A943F2"/>
    <w:rsid w:val="00AB5085"/>
    <w:rsid w:val="00AD22F0"/>
    <w:rsid w:val="00AF1E8B"/>
    <w:rsid w:val="00B15FA2"/>
    <w:rsid w:val="00B71EF8"/>
    <w:rsid w:val="00B71F2E"/>
    <w:rsid w:val="00BF57A2"/>
    <w:rsid w:val="00C16C6D"/>
    <w:rsid w:val="00C30A01"/>
    <w:rsid w:val="00C32C34"/>
    <w:rsid w:val="00C42402"/>
    <w:rsid w:val="00C57362"/>
    <w:rsid w:val="00C61DCB"/>
    <w:rsid w:val="00C772EE"/>
    <w:rsid w:val="00C80102"/>
    <w:rsid w:val="00CA1637"/>
    <w:rsid w:val="00CC71E0"/>
    <w:rsid w:val="00CE6AF0"/>
    <w:rsid w:val="00CF18D3"/>
    <w:rsid w:val="00D42C3A"/>
    <w:rsid w:val="00D46CDA"/>
    <w:rsid w:val="00D54FB6"/>
    <w:rsid w:val="00D9303C"/>
    <w:rsid w:val="00DB25F6"/>
    <w:rsid w:val="00DE2FB8"/>
    <w:rsid w:val="00DE3A88"/>
    <w:rsid w:val="00E27C2A"/>
    <w:rsid w:val="00E74EA6"/>
    <w:rsid w:val="00EC32A3"/>
    <w:rsid w:val="00ED3BE6"/>
    <w:rsid w:val="00EE616A"/>
    <w:rsid w:val="00F025D0"/>
    <w:rsid w:val="00F170AB"/>
    <w:rsid w:val="00F224C1"/>
    <w:rsid w:val="00F5179A"/>
    <w:rsid w:val="00F573F7"/>
    <w:rsid w:val="00F7031C"/>
    <w:rsid w:val="00F751CD"/>
    <w:rsid w:val="00F7607F"/>
    <w:rsid w:val="00F833FE"/>
    <w:rsid w:val="00FA34FB"/>
    <w:rsid w:val="00FA4FF9"/>
    <w:rsid w:val="00FB3C60"/>
    <w:rsid w:val="00FB5429"/>
    <w:rsid w:val="00FE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CA1FB6"/>
  <w15:chartTrackingRefBased/>
  <w15:docId w15:val="{EF095E96-BF09-A244-A2FC-A1EBEFCF1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DCB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7Colorful">
    <w:name w:val="List Table 7 Colorful"/>
    <w:basedOn w:val="TableNormal"/>
    <w:uiPriority w:val="52"/>
    <w:rsid w:val="00C61DCB"/>
    <w:rPr>
      <w:color w:val="000000" w:themeColor="text1"/>
      <w:kern w:val="0"/>
      <w14:ligatures w14:val="non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b/>
        <w:bCs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b/>
        <w:bCs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b/>
        <w:bCs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b/>
        <w:bCs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C61DCB"/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C61DCB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C5FAB"/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C5F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5F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5FAB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5F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5FAB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Haimed</dc:creator>
  <cp:keywords/>
  <dc:description/>
  <cp:lastModifiedBy>Abraham Haimed</cp:lastModifiedBy>
  <cp:revision>18</cp:revision>
  <dcterms:created xsi:type="dcterms:W3CDTF">2023-05-30T00:51:00Z</dcterms:created>
  <dcterms:modified xsi:type="dcterms:W3CDTF">2023-06-12T15:07:00Z</dcterms:modified>
</cp:coreProperties>
</file>